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Theme="majorEastAsia" w:hAnsiTheme="majorEastAsia" w:eastAsiaTheme="majorEastAsia" w:cstheme="majorEastAsia"/>
          <w:b/>
          <w:sz w:val="44"/>
          <w:szCs w:val="44"/>
          <w:lang w:val="en-US" w:eastAsia="zh-CN"/>
        </w:rPr>
      </w:pPr>
      <w:bookmarkStart w:id="0" w:name="_GoBack"/>
      <w:bookmarkEnd w:id="0"/>
      <w:r>
        <w:rPr>
          <w:rFonts w:hint="eastAsia" w:ascii="仿宋" w:hAnsi="仿宋" w:eastAsia="仿宋" w:cs="仿宋"/>
          <w:b/>
          <w:sz w:val="32"/>
          <w:szCs w:val="32"/>
          <w:lang w:eastAsia="zh-CN"/>
        </w:rPr>
        <w:t>附件一：</w:t>
      </w:r>
    </w:p>
    <w:p>
      <w:pPr>
        <w:spacing w:line="600" w:lineRule="exact"/>
        <w:jc w:val="center"/>
        <w:rPr>
          <w:rFonts w:hint="eastAsia" w:asciiTheme="majorEastAsia" w:hAnsiTheme="majorEastAsia" w:eastAsiaTheme="majorEastAsia" w:cstheme="majorEastAsia"/>
          <w:b/>
          <w:sz w:val="44"/>
          <w:szCs w:val="44"/>
          <w:lang w:val="en-US" w:eastAsia="zh-CN"/>
        </w:rPr>
      </w:pPr>
      <w:r>
        <w:rPr>
          <w:rFonts w:hint="eastAsia" w:asciiTheme="majorEastAsia" w:hAnsiTheme="majorEastAsia" w:eastAsiaTheme="majorEastAsia" w:cstheme="majorEastAsia"/>
          <w:b/>
          <w:sz w:val="44"/>
          <w:szCs w:val="44"/>
          <w:lang w:eastAsia="zh-CN"/>
        </w:rPr>
        <w:t>吉林省</w:t>
      </w:r>
      <w:r>
        <w:rPr>
          <w:rFonts w:hint="eastAsia" w:asciiTheme="majorEastAsia" w:hAnsiTheme="majorEastAsia" w:eastAsiaTheme="majorEastAsia" w:cstheme="majorEastAsia"/>
          <w:b/>
          <w:sz w:val="44"/>
          <w:szCs w:val="44"/>
        </w:rPr>
        <w:t>保险行业协会</w:t>
      </w:r>
      <w:r>
        <w:rPr>
          <w:rFonts w:hint="eastAsia" w:asciiTheme="majorEastAsia" w:hAnsiTheme="majorEastAsia" w:eastAsiaTheme="majorEastAsia" w:cstheme="majorEastAsia"/>
          <w:b/>
          <w:sz w:val="44"/>
          <w:szCs w:val="44"/>
          <w:lang w:eastAsia="zh-CN"/>
        </w:rPr>
        <w:t>健康保险</w:t>
      </w:r>
      <w:r>
        <w:rPr>
          <w:rFonts w:hint="eastAsia" w:asciiTheme="majorEastAsia" w:hAnsiTheme="majorEastAsia" w:eastAsiaTheme="majorEastAsia" w:cstheme="majorEastAsia"/>
          <w:b/>
          <w:sz w:val="44"/>
          <w:szCs w:val="44"/>
        </w:rPr>
        <w:t>专业委员会工作规程</w:t>
      </w:r>
      <w:r>
        <w:rPr>
          <w:rFonts w:hint="eastAsia" w:asciiTheme="majorEastAsia" w:hAnsiTheme="majorEastAsia" w:eastAsiaTheme="majorEastAsia" w:cstheme="majorEastAsia"/>
          <w:b/>
          <w:sz w:val="44"/>
          <w:szCs w:val="44"/>
          <w:lang w:eastAsia="zh-CN"/>
        </w:rPr>
        <w:t>（征求意见稿）</w:t>
      </w:r>
    </w:p>
    <w:p>
      <w:pPr>
        <w:spacing w:line="600" w:lineRule="exact"/>
        <w:jc w:val="center"/>
        <w:rPr>
          <w:rFonts w:hint="eastAsia"/>
          <w:b/>
          <w:sz w:val="32"/>
          <w:szCs w:val="32"/>
        </w:rPr>
      </w:pPr>
    </w:p>
    <w:p>
      <w:pPr>
        <w:spacing w:line="600" w:lineRule="exact"/>
        <w:jc w:val="center"/>
        <w:rPr>
          <w:rFonts w:hint="eastAsia" w:ascii="仿宋" w:hAnsi="仿宋" w:eastAsia="仿宋" w:cs="仿宋"/>
          <w:b/>
          <w:sz w:val="32"/>
          <w:szCs w:val="32"/>
        </w:rPr>
      </w:pPr>
      <w:r>
        <w:rPr>
          <w:rFonts w:hint="eastAsia" w:ascii="仿宋" w:hAnsi="仿宋" w:eastAsia="仿宋" w:cs="仿宋"/>
          <w:b/>
          <w:sz w:val="32"/>
          <w:szCs w:val="32"/>
        </w:rPr>
        <w:t>第一章  总 则</w:t>
      </w:r>
    </w:p>
    <w:p>
      <w:pPr>
        <w:spacing w:line="60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第一条</w:t>
      </w:r>
      <w:r>
        <w:rPr>
          <w:rFonts w:hint="eastAsia" w:ascii="仿宋" w:hAnsi="仿宋" w:eastAsia="仿宋" w:cs="仿宋"/>
          <w:color w:val="000000" w:themeColor="text1"/>
          <w:sz w:val="32"/>
          <w:szCs w:val="32"/>
          <w14:textFill>
            <w14:solidFill>
              <w14:schemeClr w14:val="tx1"/>
            </w14:solidFill>
          </w14:textFill>
        </w:rPr>
        <w:t xml:space="preserve"> 为贯彻落实</w:t>
      </w:r>
      <w:r>
        <w:rPr>
          <w:rFonts w:hint="eastAsia" w:ascii="仿宋" w:hAnsi="仿宋" w:eastAsia="仿宋" w:cs="仿宋"/>
          <w:color w:val="000000" w:themeColor="text1"/>
          <w:sz w:val="32"/>
          <w:szCs w:val="32"/>
          <w:lang w:eastAsia="zh-CN"/>
          <w14:textFill>
            <w14:solidFill>
              <w14:schemeClr w14:val="tx1"/>
            </w14:solidFill>
          </w14:textFill>
        </w:rPr>
        <w:t>《健康保险管理办法》、《</w:t>
      </w:r>
      <w:r>
        <w:rPr>
          <w:rFonts w:hint="eastAsia" w:ascii="仿宋" w:hAnsi="仿宋" w:eastAsia="仿宋" w:cs="仿宋"/>
          <w:color w:val="000000" w:themeColor="text1"/>
          <w:sz w:val="32"/>
          <w:szCs w:val="32"/>
          <w14:textFill>
            <w14:solidFill>
              <w14:schemeClr w14:val="tx1"/>
            </w14:solidFill>
          </w14:textFill>
        </w:rPr>
        <w:t>吉林省人民政府关于加快发展现代保险服务业的实施意见</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及《吉林省人民政府办公厅关于加快发展商业健康保险的实施意见》等文件精神，促进我</w:t>
      </w:r>
      <w:r>
        <w:rPr>
          <w:rFonts w:hint="eastAsia" w:ascii="仿宋" w:hAnsi="仿宋" w:eastAsia="仿宋" w:cs="仿宋"/>
          <w:color w:val="000000" w:themeColor="text1"/>
          <w:sz w:val="32"/>
          <w:szCs w:val="32"/>
          <w:lang w:eastAsia="zh-CN"/>
          <w14:textFill>
            <w14:solidFill>
              <w14:schemeClr w14:val="tx1"/>
            </w14:solidFill>
          </w14:textFill>
        </w:rPr>
        <w:t>省</w:t>
      </w:r>
      <w:r>
        <w:rPr>
          <w:rFonts w:hint="eastAsia" w:ascii="仿宋" w:hAnsi="仿宋" w:eastAsia="仿宋" w:cs="仿宋"/>
          <w:color w:val="000000" w:themeColor="text1"/>
          <w:sz w:val="32"/>
          <w:szCs w:val="32"/>
          <w14:textFill>
            <w14:solidFill>
              <w14:schemeClr w14:val="tx1"/>
            </w14:solidFill>
          </w14:textFill>
        </w:rPr>
        <w:t>健康保险的发展，进一步发挥商业健康保险在医药卫生体制改革和经济社会发展中的作用，根据《吉林省保险行业协会章程》（以下简称协会《章程》）</w:t>
      </w:r>
      <w:r>
        <w:rPr>
          <w:rFonts w:hint="eastAsia" w:ascii="仿宋" w:hAnsi="仿宋" w:eastAsia="仿宋" w:cs="仿宋"/>
          <w:color w:val="000000" w:themeColor="text1"/>
          <w:sz w:val="32"/>
          <w:szCs w:val="32"/>
          <w:lang w:eastAsia="zh-CN"/>
          <w14:textFill>
            <w14:solidFill>
              <w14:schemeClr w14:val="tx1"/>
            </w14:solidFill>
          </w14:textFill>
        </w:rPr>
        <w:t>和《吉林省保险行业协会专业委员会管理办法》（以下简称《管理办法》）</w:t>
      </w:r>
      <w:r>
        <w:rPr>
          <w:rFonts w:hint="eastAsia" w:ascii="仿宋" w:hAnsi="仿宋" w:eastAsia="仿宋" w:cs="仿宋"/>
          <w:color w:val="000000" w:themeColor="text1"/>
          <w:sz w:val="32"/>
          <w:szCs w:val="32"/>
          <w14:textFill>
            <w14:solidFill>
              <w14:schemeClr w14:val="tx1"/>
            </w14:solidFill>
          </w14:textFill>
        </w:rPr>
        <w:t>，成立</w:t>
      </w:r>
      <w:r>
        <w:rPr>
          <w:rFonts w:hint="eastAsia" w:ascii="仿宋" w:hAnsi="仿宋" w:eastAsia="仿宋" w:cs="仿宋"/>
          <w:color w:val="000000" w:themeColor="text1"/>
          <w:sz w:val="32"/>
          <w:szCs w:val="32"/>
          <w:lang w:eastAsia="zh-CN"/>
          <w14:textFill>
            <w14:solidFill>
              <w14:schemeClr w14:val="tx1"/>
            </w14:solidFill>
          </w14:textFill>
        </w:rPr>
        <w:t>吉林省保险行业协会健康保险专业委员会</w:t>
      </w:r>
      <w:r>
        <w:rPr>
          <w:rFonts w:hint="eastAsia" w:ascii="仿宋" w:hAnsi="仿宋" w:eastAsia="仿宋" w:cs="仿宋"/>
          <w:color w:val="000000" w:themeColor="text1"/>
          <w:sz w:val="32"/>
          <w:szCs w:val="32"/>
          <w14:textFill>
            <w14:solidFill>
              <w14:schemeClr w14:val="tx1"/>
            </w14:solidFill>
          </w14:textFill>
        </w:rPr>
        <w:t>（以下简称专委会），并制定本规程。</w:t>
      </w:r>
    </w:p>
    <w:p>
      <w:pPr>
        <w:spacing w:line="60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第二条</w:t>
      </w:r>
      <w:r>
        <w:rPr>
          <w:rFonts w:hint="eastAsia" w:ascii="仿宋" w:hAnsi="仿宋" w:eastAsia="仿宋" w:cs="仿宋"/>
          <w:color w:val="000000" w:themeColor="text1"/>
          <w:sz w:val="32"/>
          <w:szCs w:val="32"/>
          <w14:textFill>
            <w14:solidFill>
              <w14:schemeClr w14:val="tx1"/>
            </w14:solidFill>
          </w14:textFill>
        </w:rPr>
        <w:t xml:space="preserve"> 专委会依照协会《章程》、《管理办法》和本规程开展工作。</w:t>
      </w:r>
    </w:p>
    <w:p>
      <w:pPr>
        <w:spacing w:line="60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第三条</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专委会</w:t>
      </w:r>
      <w:r>
        <w:rPr>
          <w:rFonts w:hint="eastAsia" w:ascii="仿宋" w:hAnsi="仿宋" w:eastAsia="仿宋" w:cs="仿宋"/>
          <w:color w:val="000000" w:themeColor="text1"/>
          <w:sz w:val="32"/>
          <w:szCs w:val="32"/>
          <w14:textFill>
            <w14:solidFill>
              <w14:schemeClr w14:val="tx1"/>
            </w14:solidFill>
          </w14:textFill>
        </w:rPr>
        <w:t>的宗旨是：</w:t>
      </w:r>
      <w:r>
        <w:rPr>
          <w:rFonts w:hint="eastAsia" w:ascii="仿宋" w:hAnsi="仿宋" w:eastAsia="仿宋" w:cs="仿宋"/>
          <w:color w:val="000000" w:themeColor="text1"/>
          <w:sz w:val="32"/>
          <w:szCs w:val="32"/>
          <w:lang w:eastAsia="zh-CN"/>
          <w14:textFill>
            <w14:solidFill>
              <w14:schemeClr w14:val="tx1"/>
            </w14:solidFill>
          </w14:textFill>
        </w:rPr>
        <w:t>密切行业交流</w:t>
      </w:r>
      <w:r>
        <w:rPr>
          <w:rFonts w:hint="eastAsia" w:ascii="仿宋" w:hAnsi="仿宋" w:eastAsia="仿宋" w:cs="仿宋"/>
          <w:color w:val="000000" w:themeColor="text1"/>
          <w:sz w:val="32"/>
          <w:szCs w:val="32"/>
          <w14:textFill>
            <w14:solidFill>
              <w14:schemeClr w14:val="tx1"/>
            </w14:solidFill>
          </w14:textFill>
        </w:rPr>
        <w:t>，强化行业自律，完善行业标准，反映行业诉求，</w:t>
      </w:r>
      <w:r>
        <w:rPr>
          <w:rFonts w:hint="eastAsia" w:ascii="仿宋" w:hAnsi="仿宋" w:eastAsia="仿宋" w:cs="仿宋"/>
          <w:color w:val="000000" w:themeColor="text1"/>
          <w:sz w:val="32"/>
          <w:szCs w:val="32"/>
          <w:lang w:eastAsia="zh-CN"/>
          <w14:textFill>
            <w14:solidFill>
              <w14:schemeClr w14:val="tx1"/>
            </w14:solidFill>
          </w14:textFill>
        </w:rPr>
        <w:t>建立与相关部门及行业的协调沟通机制，</w:t>
      </w:r>
      <w:r>
        <w:rPr>
          <w:rFonts w:hint="eastAsia" w:ascii="仿宋" w:hAnsi="仿宋" w:eastAsia="仿宋" w:cs="仿宋"/>
          <w:color w:val="000000" w:themeColor="text1"/>
          <w:sz w:val="32"/>
          <w:szCs w:val="32"/>
          <w14:textFill>
            <w14:solidFill>
              <w14:schemeClr w14:val="tx1"/>
            </w14:solidFill>
          </w14:textFill>
        </w:rPr>
        <w:t>促进健康保险业务的持续发展。</w:t>
      </w:r>
    </w:p>
    <w:p>
      <w:pPr>
        <w:spacing w:line="60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第四条</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专委会</w:t>
      </w:r>
      <w:r>
        <w:rPr>
          <w:rFonts w:hint="eastAsia" w:ascii="仿宋" w:hAnsi="仿宋" w:eastAsia="仿宋" w:cs="仿宋"/>
          <w:color w:val="000000" w:themeColor="text1"/>
          <w:sz w:val="32"/>
          <w:szCs w:val="32"/>
          <w14:textFill>
            <w14:solidFill>
              <w14:schemeClr w14:val="tx1"/>
            </w14:solidFill>
          </w14:textFill>
        </w:rPr>
        <w:t>工作的基本原则是“公平公正、</w:t>
      </w:r>
      <w:r>
        <w:rPr>
          <w:rFonts w:hint="eastAsia" w:ascii="仿宋" w:hAnsi="仿宋" w:eastAsia="仿宋" w:cs="仿宋"/>
          <w:color w:val="000000" w:themeColor="text1"/>
          <w:sz w:val="32"/>
          <w:szCs w:val="32"/>
          <w:lang w:eastAsia="zh-CN"/>
          <w14:textFill>
            <w14:solidFill>
              <w14:schemeClr w14:val="tx1"/>
            </w14:solidFill>
          </w14:textFill>
        </w:rPr>
        <w:t>共享共建</w:t>
      </w:r>
      <w:r>
        <w:rPr>
          <w:rFonts w:hint="eastAsia" w:ascii="仿宋" w:hAnsi="仿宋" w:eastAsia="仿宋" w:cs="仿宋"/>
          <w:color w:val="000000" w:themeColor="text1"/>
          <w:sz w:val="32"/>
          <w:szCs w:val="32"/>
          <w14:textFill>
            <w14:solidFill>
              <w14:schemeClr w14:val="tx1"/>
            </w14:solidFill>
          </w14:textFill>
        </w:rPr>
        <w:t>”。</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p>
    <w:p>
      <w:pPr>
        <w:spacing w:line="600" w:lineRule="exact"/>
        <w:jc w:val="center"/>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第二章  职 责</w:t>
      </w:r>
    </w:p>
    <w:p>
      <w:pPr>
        <w:spacing w:line="60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第五条</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专委会</w:t>
      </w:r>
      <w:r>
        <w:rPr>
          <w:rFonts w:hint="eastAsia" w:ascii="仿宋" w:hAnsi="仿宋" w:eastAsia="仿宋" w:cs="仿宋"/>
          <w:color w:val="000000" w:themeColor="text1"/>
          <w:sz w:val="32"/>
          <w:szCs w:val="32"/>
          <w14:textFill>
            <w14:solidFill>
              <w14:schemeClr w14:val="tx1"/>
            </w14:solidFill>
          </w14:textFill>
        </w:rPr>
        <w:t>行使下列职责：</w:t>
      </w:r>
    </w:p>
    <w:p>
      <w:pPr>
        <w:spacing w:line="600" w:lineRule="exact"/>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（一）制定我省健康保险相关业务的地方性服务规范和服务标准，起草、修订吉林省健康保险业务相关的自律公约，坚持不懈地抓好自律公约和服务规范的贯彻落实，维护健康保险市场秩序。</w:t>
      </w:r>
    </w:p>
    <w:p>
      <w:pPr>
        <w:spacing w:line="600" w:lineRule="exact"/>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（二）代表行业组织会员公司维护其合法权益，</w:t>
      </w:r>
      <w:r>
        <w:rPr>
          <w:rFonts w:hint="eastAsia" w:ascii="仿宋" w:hAnsi="仿宋" w:eastAsia="仿宋" w:cs="仿宋"/>
          <w:color w:val="000000" w:themeColor="text1"/>
          <w:sz w:val="32"/>
          <w:szCs w:val="32"/>
          <w14:textFill>
            <w14:solidFill>
              <w14:schemeClr w14:val="tx1"/>
            </w14:solidFill>
          </w14:textFill>
        </w:rPr>
        <w:t>对影响会员单位共同利益的事宜进行协商、研究、</w:t>
      </w:r>
      <w:r>
        <w:rPr>
          <w:rFonts w:hint="eastAsia" w:ascii="仿宋" w:hAnsi="仿宋" w:eastAsia="仿宋" w:cs="仿宋"/>
          <w:color w:val="000000" w:themeColor="text1"/>
          <w:sz w:val="32"/>
          <w:szCs w:val="32"/>
          <w:lang w:eastAsia="zh-CN"/>
          <w14:textFill>
            <w14:solidFill>
              <w14:schemeClr w14:val="tx1"/>
            </w14:solidFill>
          </w14:textFill>
        </w:rPr>
        <w:t>提出维权建议。</w:t>
      </w:r>
    </w:p>
    <w:p>
      <w:pPr>
        <w:spacing w:line="600" w:lineRule="exact"/>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（三）根据会员需求，为其提供优质高效服务。</w:t>
      </w:r>
    </w:p>
    <w:p>
      <w:pPr>
        <w:spacing w:line="600" w:lineRule="exact"/>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（四）建立行业信息共享机制，促进行业沟通交流，积极宣传保险业的改革和发展成果，弘扬保险诚信，树立健康保险行业的整体形象。</w:t>
      </w:r>
    </w:p>
    <w:p>
      <w:pPr>
        <w:spacing w:line="600" w:lineRule="exact"/>
        <w:ind w:firstLine="64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（五）贯彻落实吉林省保险行业协会会员大会和理事会的工作计划。</w:t>
      </w:r>
    </w:p>
    <w:p>
      <w:pPr>
        <w:spacing w:line="600" w:lineRule="exact"/>
        <w:ind w:firstLine="64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（六）研究专业领域发展的事项，制定相关重大活动计划。</w:t>
      </w:r>
    </w:p>
    <w:p>
      <w:pPr>
        <w:spacing w:line="600" w:lineRule="exact"/>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（七）会员大会和理事会规定的其他职责。</w:t>
      </w:r>
    </w:p>
    <w:p>
      <w:pPr>
        <w:spacing w:line="600" w:lineRule="exact"/>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p>
    <w:p>
      <w:pPr>
        <w:spacing w:line="600" w:lineRule="exact"/>
        <w:jc w:val="center"/>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第三章 委员及委员代表</w:t>
      </w:r>
    </w:p>
    <w:p>
      <w:pPr>
        <w:spacing w:line="60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第六条</w:t>
      </w:r>
      <w:r>
        <w:rPr>
          <w:rFonts w:hint="eastAsia" w:ascii="仿宋" w:hAnsi="仿宋" w:eastAsia="仿宋" w:cs="仿宋"/>
          <w:color w:val="000000" w:themeColor="text1"/>
          <w:sz w:val="32"/>
          <w:szCs w:val="32"/>
          <w14:textFill>
            <w14:solidFill>
              <w14:schemeClr w14:val="tx1"/>
            </w14:solidFill>
          </w14:textFill>
        </w:rPr>
        <w:t xml:space="preserve">  专委会成员单位为开展健康保险业务的会员单位；非吉林省保险行业协会会员单位的其他机构，</w:t>
      </w:r>
      <w:r>
        <w:rPr>
          <w:rFonts w:hint="eastAsia" w:ascii="仿宋" w:hAnsi="仿宋" w:eastAsia="仿宋" w:cs="仿宋"/>
          <w:color w:val="000000" w:themeColor="text1"/>
          <w:sz w:val="32"/>
          <w:szCs w:val="32"/>
          <w:lang w:eastAsia="zh-CN"/>
          <w14:textFill>
            <w14:solidFill>
              <w14:schemeClr w14:val="tx1"/>
            </w14:solidFill>
          </w14:textFill>
        </w:rPr>
        <w:t>经申请，</w:t>
      </w:r>
      <w:r>
        <w:rPr>
          <w:rFonts w:hint="eastAsia" w:ascii="仿宋" w:hAnsi="仿宋" w:eastAsia="仿宋" w:cs="仿宋"/>
          <w:color w:val="000000" w:themeColor="text1"/>
          <w:sz w:val="32"/>
          <w:szCs w:val="32"/>
          <w14:textFill>
            <w14:solidFill>
              <w14:schemeClr w14:val="tx1"/>
            </w14:solidFill>
          </w14:textFill>
        </w:rPr>
        <w:t>在</w:t>
      </w:r>
      <w:r>
        <w:rPr>
          <w:rFonts w:hint="eastAsia" w:ascii="仿宋" w:hAnsi="仿宋" w:eastAsia="仿宋" w:cs="仿宋"/>
          <w:color w:val="000000" w:themeColor="text1"/>
          <w:sz w:val="32"/>
          <w:szCs w:val="32"/>
          <w:lang w:eastAsia="zh-CN"/>
          <w14:textFill>
            <w14:solidFill>
              <w14:schemeClr w14:val="tx1"/>
            </w14:solidFill>
          </w14:textFill>
        </w:rPr>
        <w:t>专委会</w:t>
      </w:r>
      <w:r>
        <w:rPr>
          <w:rFonts w:hint="eastAsia" w:ascii="仿宋" w:hAnsi="仿宋" w:eastAsia="仿宋" w:cs="仿宋"/>
          <w:color w:val="000000" w:themeColor="text1"/>
          <w:sz w:val="32"/>
          <w:szCs w:val="32"/>
          <w14:textFill>
            <w14:solidFill>
              <w14:schemeClr w14:val="tx1"/>
            </w14:solidFill>
          </w14:textFill>
        </w:rPr>
        <w:t>审查通过后，可以</w:t>
      </w:r>
      <w:r>
        <w:rPr>
          <w:rFonts w:hint="eastAsia" w:ascii="仿宋" w:hAnsi="仿宋" w:eastAsia="仿宋" w:cs="仿宋"/>
          <w:color w:val="000000" w:themeColor="text1"/>
          <w:sz w:val="32"/>
          <w:szCs w:val="32"/>
          <w:lang w:eastAsia="zh-CN"/>
          <w14:textFill>
            <w14:solidFill>
              <w14:schemeClr w14:val="tx1"/>
            </w14:solidFill>
          </w14:textFill>
        </w:rPr>
        <w:t>加入专委会</w:t>
      </w:r>
      <w:r>
        <w:rPr>
          <w:rFonts w:hint="eastAsia" w:ascii="仿宋" w:hAnsi="仿宋" w:eastAsia="仿宋" w:cs="仿宋"/>
          <w:color w:val="000000" w:themeColor="text1"/>
          <w:sz w:val="32"/>
          <w:szCs w:val="32"/>
          <w14:textFill>
            <w14:solidFill>
              <w14:schemeClr w14:val="tx1"/>
            </w14:solidFill>
          </w14:textFill>
        </w:rPr>
        <w:t>。</w:t>
      </w:r>
    </w:p>
    <w:p>
      <w:pPr>
        <w:spacing w:line="600" w:lineRule="exact"/>
        <w:ind w:firstLine="643"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第七条</w:t>
      </w:r>
      <w:r>
        <w:rPr>
          <w:rFonts w:hint="eastAsia" w:ascii="仿宋" w:hAnsi="仿宋" w:eastAsia="仿宋" w:cs="仿宋"/>
          <w:b/>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专委会实行委员制，</w:t>
      </w:r>
      <w:r>
        <w:rPr>
          <w:rFonts w:hint="eastAsia" w:ascii="仿宋" w:hAnsi="仿宋" w:eastAsia="仿宋" w:cs="仿宋"/>
          <w:color w:val="000000" w:themeColor="text1"/>
          <w:sz w:val="32"/>
          <w:szCs w:val="32"/>
          <w:lang w:eastAsia="zh-CN"/>
          <w14:textFill>
            <w14:solidFill>
              <w14:schemeClr w14:val="tx1"/>
            </w14:solidFill>
          </w14:textFill>
        </w:rPr>
        <w:t>专委会成员单位</w:t>
      </w:r>
      <w:r>
        <w:rPr>
          <w:rFonts w:hint="eastAsia" w:ascii="仿宋" w:hAnsi="仿宋" w:eastAsia="仿宋" w:cs="仿宋"/>
          <w:color w:val="000000" w:themeColor="text1"/>
          <w:sz w:val="32"/>
          <w:szCs w:val="32"/>
          <w14:textFill>
            <w14:solidFill>
              <w14:schemeClr w14:val="tx1"/>
            </w14:solidFill>
          </w14:textFill>
        </w:rPr>
        <w:t>应推荐该公司</w:t>
      </w:r>
      <w:r>
        <w:rPr>
          <w:rFonts w:hint="eastAsia" w:ascii="仿宋" w:hAnsi="仿宋" w:eastAsia="仿宋" w:cs="仿宋"/>
          <w:color w:val="000000" w:themeColor="text1"/>
          <w:sz w:val="32"/>
          <w:szCs w:val="32"/>
          <w:lang w:eastAsia="zh-CN"/>
          <w14:textFill>
            <w14:solidFill>
              <w14:schemeClr w14:val="tx1"/>
            </w14:solidFill>
          </w14:textFill>
        </w:rPr>
        <w:t>分管健康保险的副总经理或以上职级人员</w:t>
      </w:r>
      <w:r>
        <w:rPr>
          <w:rFonts w:hint="eastAsia" w:ascii="仿宋" w:hAnsi="仿宋" w:eastAsia="仿宋" w:cs="仿宋"/>
          <w:color w:val="000000" w:themeColor="text1"/>
          <w:sz w:val="32"/>
          <w:szCs w:val="32"/>
          <w14:textFill>
            <w14:solidFill>
              <w14:schemeClr w14:val="tx1"/>
            </w14:solidFill>
          </w14:textFill>
        </w:rPr>
        <w:t>作为委员代表，行使权利，履行义务。</w:t>
      </w:r>
    </w:p>
    <w:p>
      <w:pPr>
        <w:spacing w:line="60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w:t>
      </w:r>
      <w:r>
        <w:rPr>
          <w:rFonts w:hint="eastAsia" w:ascii="仿宋" w:hAnsi="仿宋" w:eastAsia="仿宋" w:cs="仿宋"/>
          <w:b/>
          <w:color w:val="000000" w:themeColor="text1"/>
          <w:sz w:val="32"/>
          <w:szCs w:val="32"/>
          <w:lang w:eastAsia="zh-CN"/>
          <w14:textFill>
            <w14:solidFill>
              <w14:schemeClr w14:val="tx1"/>
            </w14:solidFill>
          </w14:textFill>
        </w:rPr>
        <w:t>八</w:t>
      </w:r>
      <w:r>
        <w:rPr>
          <w:rFonts w:hint="eastAsia" w:ascii="仿宋" w:hAnsi="仿宋" w:eastAsia="仿宋" w:cs="仿宋"/>
          <w:b/>
          <w:color w:val="000000" w:themeColor="text1"/>
          <w:sz w:val="32"/>
          <w:szCs w:val="32"/>
          <w14:textFill>
            <w14:solidFill>
              <w14:schemeClr w14:val="tx1"/>
            </w14:solidFill>
          </w14:textFill>
        </w:rPr>
        <w:t>条</w:t>
      </w:r>
      <w:r>
        <w:rPr>
          <w:rFonts w:hint="eastAsia" w:ascii="仿宋" w:hAnsi="仿宋" w:eastAsia="仿宋" w:cs="仿宋"/>
          <w:color w:val="000000" w:themeColor="text1"/>
          <w:sz w:val="32"/>
          <w:szCs w:val="32"/>
          <w14:textFill>
            <w14:solidFill>
              <w14:schemeClr w14:val="tx1"/>
            </w14:solidFill>
          </w14:textFill>
        </w:rPr>
        <w:t xml:space="preserve"> 委员代表条件：</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（一）热爱</w:t>
      </w:r>
      <w:r>
        <w:rPr>
          <w:rFonts w:hint="eastAsia" w:ascii="仿宋" w:hAnsi="仿宋" w:eastAsia="仿宋" w:cs="仿宋"/>
          <w:color w:val="000000" w:themeColor="text1"/>
          <w:sz w:val="32"/>
          <w:szCs w:val="32"/>
          <w:lang w:eastAsia="zh-CN"/>
          <w14:textFill>
            <w14:solidFill>
              <w14:schemeClr w14:val="tx1"/>
            </w14:solidFill>
          </w14:textFill>
        </w:rPr>
        <w:t>专委会</w:t>
      </w:r>
      <w:r>
        <w:rPr>
          <w:rFonts w:hint="eastAsia" w:ascii="仿宋" w:hAnsi="仿宋" w:eastAsia="仿宋" w:cs="仿宋"/>
          <w:color w:val="000000" w:themeColor="text1"/>
          <w:sz w:val="32"/>
          <w:szCs w:val="32"/>
          <w14:textFill>
            <w14:solidFill>
              <w14:schemeClr w14:val="tx1"/>
            </w14:solidFill>
          </w14:textFill>
        </w:rPr>
        <w:t>工作；</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（二）在</w:t>
      </w:r>
      <w:r>
        <w:rPr>
          <w:rFonts w:hint="eastAsia" w:ascii="仿宋" w:hAnsi="仿宋" w:eastAsia="仿宋" w:cs="仿宋"/>
          <w:color w:val="000000" w:themeColor="text1"/>
          <w:sz w:val="32"/>
          <w:szCs w:val="32"/>
          <w:lang w:eastAsia="zh-CN"/>
          <w14:textFill>
            <w14:solidFill>
              <w14:schemeClr w14:val="tx1"/>
            </w14:solidFill>
          </w14:textFill>
        </w:rPr>
        <w:t>健康保险</w:t>
      </w:r>
      <w:r>
        <w:rPr>
          <w:rFonts w:hint="eastAsia" w:ascii="仿宋" w:hAnsi="仿宋" w:eastAsia="仿宋" w:cs="仿宋"/>
          <w:color w:val="000000" w:themeColor="text1"/>
          <w:sz w:val="32"/>
          <w:szCs w:val="32"/>
          <w14:textFill>
            <w14:solidFill>
              <w14:schemeClr w14:val="tx1"/>
            </w14:solidFill>
          </w14:textFill>
        </w:rPr>
        <w:t>领域取得显著成绩，具有较好声誉；</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（三）身体健康，公正廉洁。</w:t>
      </w:r>
    </w:p>
    <w:p>
      <w:pPr>
        <w:spacing w:line="600" w:lineRule="exact"/>
        <w:ind w:firstLine="640" w:firstLineChars="2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委员代表一经确定，应当具有稳定性。如因工作变动调离原单位，应由原单位在一个月内将新的委员代表报备至</w:t>
      </w:r>
      <w:r>
        <w:rPr>
          <w:rFonts w:hint="eastAsia" w:ascii="仿宋" w:hAnsi="仿宋" w:eastAsia="仿宋" w:cs="仿宋"/>
          <w:color w:val="000000" w:themeColor="text1"/>
          <w:sz w:val="32"/>
          <w:szCs w:val="32"/>
          <w:lang w:eastAsia="zh-CN"/>
          <w14:textFill>
            <w14:solidFill>
              <w14:schemeClr w14:val="tx1"/>
            </w14:solidFill>
          </w14:textFill>
        </w:rPr>
        <w:t>专委会办公室</w:t>
      </w:r>
      <w:r>
        <w:rPr>
          <w:rFonts w:hint="eastAsia" w:ascii="仿宋" w:hAnsi="仿宋" w:eastAsia="仿宋" w:cs="仿宋"/>
          <w:color w:val="000000" w:themeColor="text1"/>
          <w:sz w:val="32"/>
          <w:szCs w:val="32"/>
          <w14:textFill>
            <w14:solidFill>
              <w14:schemeClr w14:val="tx1"/>
            </w14:solidFill>
          </w14:textFill>
        </w:rPr>
        <w:t>。</w:t>
      </w:r>
    </w:p>
    <w:p>
      <w:pPr>
        <w:spacing w:line="600" w:lineRule="exac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 xml:space="preserve">    </w:t>
      </w:r>
      <w:r>
        <w:rPr>
          <w:rFonts w:hint="eastAsia" w:ascii="仿宋" w:hAnsi="仿宋" w:eastAsia="仿宋" w:cs="仿宋"/>
          <w:b/>
          <w:color w:val="000000" w:themeColor="text1"/>
          <w:sz w:val="32"/>
          <w:szCs w:val="32"/>
          <w14:textFill>
            <w14:solidFill>
              <w14:schemeClr w14:val="tx1"/>
            </w14:solidFill>
          </w14:textFill>
        </w:rPr>
        <w:t>第</w:t>
      </w:r>
      <w:r>
        <w:rPr>
          <w:rFonts w:hint="eastAsia" w:ascii="仿宋" w:hAnsi="仿宋" w:eastAsia="仿宋" w:cs="仿宋"/>
          <w:b/>
          <w:color w:val="000000" w:themeColor="text1"/>
          <w:sz w:val="32"/>
          <w:szCs w:val="32"/>
          <w:lang w:eastAsia="zh-CN"/>
          <w14:textFill>
            <w14:solidFill>
              <w14:schemeClr w14:val="tx1"/>
            </w14:solidFill>
          </w14:textFill>
        </w:rPr>
        <w:t>九</w:t>
      </w:r>
      <w:r>
        <w:rPr>
          <w:rFonts w:hint="eastAsia" w:ascii="仿宋" w:hAnsi="仿宋" w:eastAsia="仿宋" w:cs="仿宋"/>
          <w:b/>
          <w:color w:val="000000" w:themeColor="text1"/>
          <w:sz w:val="32"/>
          <w:szCs w:val="32"/>
          <w14:textFill>
            <w14:solidFill>
              <w14:schemeClr w14:val="tx1"/>
            </w14:solidFill>
          </w14:textFill>
        </w:rPr>
        <w:t>条</w:t>
      </w:r>
      <w:r>
        <w:rPr>
          <w:rFonts w:hint="eastAsia" w:ascii="仿宋" w:hAnsi="仿宋" w:eastAsia="仿宋" w:cs="仿宋"/>
          <w:color w:val="000000" w:themeColor="text1"/>
          <w:sz w:val="32"/>
          <w:szCs w:val="32"/>
          <w14:textFill>
            <w14:solidFill>
              <w14:schemeClr w14:val="tx1"/>
            </w14:solidFill>
          </w14:textFill>
        </w:rPr>
        <w:t xml:space="preserve"> 委员享有下列权利：</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（一）选举权、被选举权和表决权；</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（二）单独或与其他委员联合提出议案的权利；</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对专委会</w:t>
      </w:r>
      <w:r>
        <w:rPr>
          <w:rFonts w:hint="eastAsia" w:ascii="仿宋" w:hAnsi="仿宋" w:eastAsia="仿宋" w:cs="仿宋"/>
          <w:color w:val="000000" w:themeColor="text1"/>
          <w:sz w:val="32"/>
          <w:szCs w:val="32"/>
          <w14:textFill>
            <w14:solidFill>
              <w14:schemeClr w14:val="tx1"/>
            </w14:solidFill>
          </w14:textFill>
        </w:rPr>
        <w:t>工作进行监督，提出意见和建议的权利；</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）全体委员大会规定的成员应当享有的其他权利。</w:t>
      </w:r>
    </w:p>
    <w:p>
      <w:pPr>
        <w:spacing w:line="60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w:t>
      </w:r>
      <w:r>
        <w:rPr>
          <w:rFonts w:hint="eastAsia" w:ascii="仿宋" w:hAnsi="仿宋" w:eastAsia="仿宋" w:cs="仿宋"/>
          <w:b/>
          <w:color w:val="000000" w:themeColor="text1"/>
          <w:sz w:val="32"/>
          <w:szCs w:val="32"/>
          <w:lang w:eastAsia="zh-CN"/>
          <w14:textFill>
            <w14:solidFill>
              <w14:schemeClr w14:val="tx1"/>
            </w14:solidFill>
          </w14:textFill>
        </w:rPr>
        <w:t>十</w:t>
      </w:r>
      <w:r>
        <w:rPr>
          <w:rFonts w:hint="eastAsia" w:ascii="仿宋" w:hAnsi="仿宋" w:eastAsia="仿宋" w:cs="仿宋"/>
          <w:b/>
          <w:color w:val="000000" w:themeColor="text1"/>
          <w:sz w:val="32"/>
          <w:szCs w:val="32"/>
          <w14:textFill>
            <w14:solidFill>
              <w14:schemeClr w14:val="tx1"/>
            </w14:solidFill>
          </w14:textFill>
        </w:rPr>
        <w:t>条</w:t>
      </w:r>
      <w:r>
        <w:rPr>
          <w:rFonts w:hint="eastAsia" w:ascii="仿宋" w:hAnsi="仿宋" w:eastAsia="仿宋" w:cs="仿宋"/>
          <w:color w:val="000000" w:themeColor="text1"/>
          <w:sz w:val="32"/>
          <w:szCs w:val="32"/>
          <w14:textFill>
            <w14:solidFill>
              <w14:schemeClr w14:val="tx1"/>
            </w14:solidFill>
          </w14:textFill>
        </w:rPr>
        <w:t xml:space="preserve"> 委员承担下列义务：</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（一）遵守</w:t>
      </w:r>
      <w:r>
        <w:rPr>
          <w:rFonts w:hint="eastAsia" w:ascii="仿宋" w:hAnsi="仿宋" w:eastAsia="仿宋" w:cs="仿宋"/>
          <w:color w:val="000000" w:themeColor="text1"/>
          <w:sz w:val="32"/>
          <w:szCs w:val="32"/>
          <w:lang w:eastAsia="zh-CN"/>
          <w14:textFill>
            <w14:solidFill>
              <w14:schemeClr w14:val="tx1"/>
            </w14:solidFill>
          </w14:textFill>
        </w:rPr>
        <w:t>专委会</w:t>
      </w:r>
      <w:r>
        <w:rPr>
          <w:rFonts w:hint="eastAsia" w:ascii="仿宋" w:hAnsi="仿宋" w:eastAsia="仿宋" w:cs="仿宋"/>
          <w:color w:val="000000" w:themeColor="text1"/>
          <w:sz w:val="32"/>
          <w:szCs w:val="32"/>
          <w14:textFill>
            <w14:solidFill>
              <w14:schemeClr w14:val="tx1"/>
            </w14:solidFill>
          </w14:textFill>
        </w:rPr>
        <w:t>工作规程及各项制度，执行</w:t>
      </w:r>
      <w:r>
        <w:rPr>
          <w:rFonts w:hint="eastAsia" w:ascii="仿宋" w:hAnsi="仿宋" w:eastAsia="仿宋" w:cs="仿宋"/>
          <w:color w:val="000000" w:themeColor="text1"/>
          <w:sz w:val="32"/>
          <w:szCs w:val="32"/>
          <w:lang w:eastAsia="zh-CN"/>
          <w14:textFill>
            <w14:solidFill>
              <w14:schemeClr w14:val="tx1"/>
            </w14:solidFill>
          </w14:textFill>
        </w:rPr>
        <w:t>专委会</w:t>
      </w:r>
      <w:r>
        <w:rPr>
          <w:rFonts w:hint="eastAsia" w:ascii="仿宋" w:hAnsi="仿宋" w:eastAsia="仿宋" w:cs="仿宋"/>
          <w:color w:val="000000" w:themeColor="text1"/>
          <w:sz w:val="32"/>
          <w:szCs w:val="32"/>
          <w14:textFill>
            <w14:solidFill>
              <w14:schemeClr w14:val="tx1"/>
            </w14:solidFill>
          </w14:textFill>
        </w:rPr>
        <w:t>各项决议；</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（二）维护</w:t>
      </w:r>
      <w:r>
        <w:rPr>
          <w:rFonts w:hint="eastAsia" w:ascii="仿宋" w:hAnsi="仿宋" w:eastAsia="仿宋" w:cs="仿宋"/>
          <w:color w:val="000000" w:themeColor="text1"/>
          <w:sz w:val="32"/>
          <w:szCs w:val="32"/>
          <w:lang w:eastAsia="zh-CN"/>
          <w14:textFill>
            <w14:solidFill>
              <w14:schemeClr w14:val="tx1"/>
            </w14:solidFill>
          </w14:textFill>
        </w:rPr>
        <w:t>专委会</w:t>
      </w:r>
      <w:r>
        <w:rPr>
          <w:rFonts w:hint="eastAsia" w:ascii="仿宋" w:hAnsi="仿宋" w:eastAsia="仿宋" w:cs="仿宋"/>
          <w:color w:val="000000" w:themeColor="text1"/>
          <w:sz w:val="32"/>
          <w:szCs w:val="32"/>
          <w14:textFill>
            <w14:solidFill>
              <w14:schemeClr w14:val="tx1"/>
            </w14:solidFill>
          </w14:textFill>
        </w:rPr>
        <w:t>的合法权益和声誉，不得从事损害</w:t>
      </w:r>
      <w:r>
        <w:rPr>
          <w:rFonts w:hint="eastAsia" w:ascii="仿宋" w:hAnsi="仿宋" w:eastAsia="仿宋" w:cs="仿宋"/>
          <w:color w:val="000000" w:themeColor="text1"/>
          <w:sz w:val="32"/>
          <w:szCs w:val="32"/>
          <w:lang w:eastAsia="zh-CN"/>
          <w14:textFill>
            <w14:solidFill>
              <w14:schemeClr w14:val="tx1"/>
            </w14:solidFill>
          </w14:textFill>
        </w:rPr>
        <w:t>专委会</w:t>
      </w:r>
      <w:r>
        <w:rPr>
          <w:rFonts w:hint="eastAsia" w:ascii="仿宋" w:hAnsi="仿宋" w:eastAsia="仿宋" w:cs="仿宋"/>
          <w:color w:val="000000" w:themeColor="text1"/>
          <w:sz w:val="32"/>
          <w:szCs w:val="32"/>
          <w14:textFill>
            <w14:solidFill>
              <w14:schemeClr w14:val="tx1"/>
            </w14:solidFill>
          </w14:textFill>
        </w:rPr>
        <w:t>利益的行为；</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（三）关心、支持</w:t>
      </w:r>
      <w:r>
        <w:rPr>
          <w:rFonts w:hint="eastAsia" w:ascii="仿宋" w:hAnsi="仿宋" w:eastAsia="仿宋" w:cs="仿宋"/>
          <w:color w:val="000000" w:themeColor="text1"/>
          <w:sz w:val="32"/>
          <w:szCs w:val="32"/>
          <w:lang w:eastAsia="zh-CN"/>
          <w14:textFill>
            <w14:solidFill>
              <w14:schemeClr w14:val="tx1"/>
            </w14:solidFill>
          </w14:textFill>
        </w:rPr>
        <w:t>专委会</w:t>
      </w:r>
      <w:r>
        <w:rPr>
          <w:rFonts w:hint="eastAsia" w:ascii="仿宋" w:hAnsi="仿宋" w:eastAsia="仿宋" w:cs="仿宋"/>
          <w:color w:val="000000" w:themeColor="text1"/>
          <w:sz w:val="32"/>
          <w:szCs w:val="32"/>
          <w14:textFill>
            <w14:solidFill>
              <w14:schemeClr w14:val="tx1"/>
            </w14:solidFill>
          </w14:textFill>
        </w:rPr>
        <w:t>工作，积极参加</w:t>
      </w:r>
      <w:r>
        <w:rPr>
          <w:rFonts w:hint="eastAsia" w:ascii="仿宋" w:hAnsi="仿宋" w:eastAsia="仿宋" w:cs="仿宋"/>
          <w:color w:val="000000" w:themeColor="text1"/>
          <w:sz w:val="32"/>
          <w:szCs w:val="32"/>
          <w:lang w:eastAsia="zh-CN"/>
          <w14:textFill>
            <w14:solidFill>
              <w14:schemeClr w14:val="tx1"/>
            </w14:solidFill>
          </w14:textFill>
        </w:rPr>
        <w:t>专委会</w:t>
      </w:r>
      <w:r>
        <w:rPr>
          <w:rFonts w:hint="eastAsia" w:ascii="仿宋" w:hAnsi="仿宋" w:eastAsia="仿宋" w:cs="仿宋"/>
          <w:color w:val="000000" w:themeColor="text1"/>
          <w:sz w:val="32"/>
          <w:szCs w:val="32"/>
          <w14:textFill>
            <w14:solidFill>
              <w14:schemeClr w14:val="tx1"/>
            </w14:solidFill>
          </w14:textFill>
        </w:rPr>
        <w:t>的各项活动；</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（四）全体委员大会规定的应当承担的其他义务。</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p>
    <w:p>
      <w:pPr>
        <w:spacing w:line="600" w:lineRule="exact"/>
        <w:jc w:val="center"/>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第四章  全体委员大会</w:t>
      </w:r>
    </w:p>
    <w:p>
      <w:pPr>
        <w:spacing w:line="60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第十一条</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专委会</w:t>
      </w:r>
      <w:r>
        <w:rPr>
          <w:rFonts w:hint="eastAsia" w:ascii="仿宋" w:hAnsi="仿宋" w:eastAsia="仿宋" w:cs="仿宋"/>
          <w:color w:val="000000" w:themeColor="text1"/>
          <w:sz w:val="32"/>
          <w:szCs w:val="32"/>
          <w14:textFill>
            <w14:solidFill>
              <w14:schemeClr w14:val="tx1"/>
            </w14:solidFill>
          </w14:textFill>
        </w:rPr>
        <w:t>的最高权力机构为全体委员大会（以下简称全体大会），由全体委员组成。</w:t>
      </w:r>
    </w:p>
    <w:p>
      <w:pPr>
        <w:spacing w:line="60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第十二条</w:t>
      </w:r>
      <w:r>
        <w:rPr>
          <w:rFonts w:hint="eastAsia" w:ascii="仿宋" w:hAnsi="仿宋" w:eastAsia="仿宋" w:cs="仿宋"/>
          <w:color w:val="000000" w:themeColor="text1"/>
          <w:sz w:val="32"/>
          <w:szCs w:val="32"/>
          <w14:textFill>
            <w14:solidFill>
              <w14:schemeClr w14:val="tx1"/>
            </w14:solidFill>
          </w14:textFill>
        </w:rPr>
        <w:t xml:space="preserve"> 全</w:t>
      </w:r>
      <w:r>
        <w:rPr>
          <w:rFonts w:hint="eastAsia" w:ascii="仿宋" w:hAnsi="仿宋" w:eastAsia="仿宋" w:cs="仿宋"/>
          <w:sz w:val="32"/>
          <w:szCs w:val="32"/>
        </w:rPr>
        <w:t>体大会行使下列职责</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（一）审查和批准各项基本制度；</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（二）审查和批准</w:t>
      </w:r>
      <w:r>
        <w:rPr>
          <w:rFonts w:hint="eastAsia" w:ascii="仿宋" w:hAnsi="仿宋" w:eastAsia="仿宋" w:cs="仿宋"/>
          <w:color w:val="000000" w:themeColor="text1"/>
          <w:sz w:val="32"/>
          <w:szCs w:val="32"/>
          <w:lang w:eastAsia="zh-CN"/>
          <w14:textFill>
            <w14:solidFill>
              <w14:schemeClr w14:val="tx1"/>
            </w14:solidFill>
          </w14:textFill>
        </w:rPr>
        <w:t>委员</w:t>
      </w:r>
      <w:r>
        <w:rPr>
          <w:rFonts w:hint="eastAsia" w:ascii="仿宋" w:hAnsi="仿宋" w:eastAsia="仿宋" w:cs="仿宋"/>
          <w:color w:val="000000" w:themeColor="text1"/>
          <w:sz w:val="32"/>
          <w:szCs w:val="32"/>
          <w14:textFill>
            <w14:solidFill>
              <w14:schemeClr w14:val="tx1"/>
            </w14:solidFill>
          </w14:textFill>
        </w:rPr>
        <w:t>组成名单；</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（三）审查、批准和撤销主任委员和委员组成名单；</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（四）审查和批准年度工作计划和工作报告；</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（五）审查和批准需由全体会议决定的其他事项。</w:t>
      </w:r>
    </w:p>
    <w:p>
      <w:pPr>
        <w:spacing w:line="60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第十三条</w:t>
      </w:r>
      <w:r>
        <w:rPr>
          <w:rFonts w:hint="eastAsia" w:ascii="仿宋" w:hAnsi="仿宋" w:eastAsia="仿宋" w:cs="仿宋"/>
          <w:color w:val="000000" w:themeColor="text1"/>
          <w:sz w:val="32"/>
          <w:szCs w:val="32"/>
          <w14:textFill>
            <w14:solidFill>
              <w14:schemeClr w14:val="tx1"/>
            </w14:solidFill>
          </w14:textFill>
        </w:rPr>
        <w:t xml:space="preserve"> 全体大会会议经主任委员、</w:t>
      </w:r>
      <w:r>
        <w:rPr>
          <w:rFonts w:hint="eastAsia" w:ascii="仿宋" w:hAnsi="仿宋" w:eastAsia="仿宋" w:cs="仿宋"/>
          <w:color w:val="000000" w:themeColor="text1"/>
          <w:sz w:val="32"/>
          <w:szCs w:val="32"/>
          <w:lang w:eastAsia="zh-CN"/>
          <w14:textFill>
            <w14:solidFill>
              <w14:schemeClr w14:val="tx1"/>
            </w14:solidFill>
          </w14:textFill>
        </w:rPr>
        <w:t>副主任委员</w:t>
      </w:r>
      <w:r>
        <w:rPr>
          <w:rFonts w:hint="eastAsia" w:ascii="仿宋" w:hAnsi="仿宋" w:eastAsia="仿宋" w:cs="仿宋"/>
          <w:color w:val="000000" w:themeColor="text1"/>
          <w:sz w:val="32"/>
          <w:szCs w:val="32"/>
          <w14:textFill>
            <w14:solidFill>
              <w14:schemeClr w14:val="tx1"/>
            </w14:solidFill>
          </w14:textFill>
        </w:rPr>
        <w:t>或三分之一以上委员提议，可</w:t>
      </w:r>
      <w:r>
        <w:rPr>
          <w:rFonts w:hint="eastAsia" w:ascii="仿宋" w:hAnsi="仿宋" w:eastAsia="仿宋" w:cs="仿宋"/>
          <w:color w:val="000000" w:themeColor="text1"/>
          <w:sz w:val="32"/>
          <w:szCs w:val="32"/>
          <w:lang w:eastAsia="zh-CN"/>
          <w14:textFill>
            <w14:solidFill>
              <w14:schemeClr w14:val="tx1"/>
            </w14:solidFill>
          </w14:textFill>
        </w:rPr>
        <w:t>定期或不定期</w:t>
      </w:r>
      <w:r>
        <w:rPr>
          <w:rFonts w:hint="eastAsia" w:ascii="仿宋" w:hAnsi="仿宋" w:eastAsia="仿宋" w:cs="仿宋"/>
          <w:color w:val="000000" w:themeColor="text1"/>
          <w:sz w:val="32"/>
          <w:szCs w:val="32"/>
          <w14:textFill>
            <w14:solidFill>
              <w14:schemeClr w14:val="tx1"/>
            </w14:solidFill>
          </w14:textFill>
        </w:rPr>
        <w:t>召开。</w:t>
      </w:r>
    </w:p>
    <w:p>
      <w:pPr>
        <w:spacing w:line="60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第十四条</w:t>
      </w:r>
      <w:r>
        <w:rPr>
          <w:rFonts w:hint="eastAsia" w:ascii="仿宋" w:hAnsi="仿宋" w:eastAsia="仿宋" w:cs="仿宋"/>
          <w:color w:val="000000" w:themeColor="text1"/>
          <w:sz w:val="32"/>
          <w:szCs w:val="32"/>
          <w14:textFill>
            <w14:solidFill>
              <w14:schemeClr w14:val="tx1"/>
            </w14:solidFill>
          </w14:textFill>
        </w:rPr>
        <w:t xml:space="preserve"> 全体大会会议须三分之二以上委员出席方能召开，相关决议须经到会委员半数以上表决通过方能生效。以书面方式表决适用同样原则。</w:t>
      </w:r>
    </w:p>
    <w:p>
      <w:pPr>
        <w:spacing w:line="60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第十五条</w:t>
      </w:r>
      <w:r>
        <w:rPr>
          <w:rFonts w:hint="eastAsia" w:ascii="仿宋" w:hAnsi="仿宋" w:eastAsia="仿宋" w:cs="仿宋"/>
          <w:color w:val="000000" w:themeColor="text1"/>
          <w:sz w:val="32"/>
          <w:szCs w:val="32"/>
          <w14:textFill>
            <w14:solidFill>
              <w14:schemeClr w14:val="tx1"/>
            </w14:solidFill>
          </w14:textFill>
        </w:rPr>
        <w:t xml:space="preserve"> 全体大会会议决议实行表决制，每一委员一票。特殊情况下，可以根据需要采取书面方式进行表决。</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p>
    <w:p>
      <w:pPr>
        <w:spacing w:line="600" w:lineRule="exact"/>
        <w:jc w:val="center"/>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w:t>
      </w:r>
      <w:r>
        <w:rPr>
          <w:rFonts w:hint="eastAsia" w:ascii="仿宋" w:hAnsi="仿宋" w:eastAsia="仿宋" w:cs="仿宋"/>
          <w:b/>
          <w:color w:val="000000" w:themeColor="text1"/>
          <w:sz w:val="32"/>
          <w:szCs w:val="32"/>
          <w:lang w:eastAsia="zh-CN"/>
          <w14:textFill>
            <w14:solidFill>
              <w14:schemeClr w14:val="tx1"/>
            </w14:solidFill>
          </w14:textFill>
        </w:rPr>
        <w:t>五</w:t>
      </w:r>
      <w:r>
        <w:rPr>
          <w:rFonts w:hint="eastAsia" w:ascii="仿宋" w:hAnsi="仿宋" w:eastAsia="仿宋" w:cs="仿宋"/>
          <w:b/>
          <w:color w:val="000000" w:themeColor="text1"/>
          <w:sz w:val="32"/>
          <w:szCs w:val="32"/>
          <w14:textFill>
            <w14:solidFill>
              <w14:schemeClr w14:val="tx1"/>
            </w14:solidFill>
          </w14:textFill>
        </w:rPr>
        <w:t>章  主任委员和副主任委员</w:t>
      </w:r>
    </w:p>
    <w:p>
      <w:pPr>
        <w:spacing w:line="60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第十</w:t>
      </w:r>
      <w:r>
        <w:rPr>
          <w:rFonts w:hint="eastAsia" w:ascii="仿宋" w:hAnsi="仿宋" w:eastAsia="仿宋" w:cs="仿宋"/>
          <w:b/>
          <w:color w:val="000000" w:themeColor="text1"/>
          <w:sz w:val="32"/>
          <w:szCs w:val="32"/>
          <w:lang w:eastAsia="zh-CN"/>
          <w14:textFill>
            <w14:solidFill>
              <w14:schemeClr w14:val="tx1"/>
            </w14:solidFill>
          </w14:textFill>
        </w:rPr>
        <w:t>六</w:t>
      </w:r>
      <w:r>
        <w:rPr>
          <w:rFonts w:hint="eastAsia" w:ascii="仿宋" w:hAnsi="仿宋" w:eastAsia="仿宋" w:cs="仿宋"/>
          <w:b/>
          <w:color w:val="000000" w:themeColor="text1"/>
          <w:sz w:val="32"/>
          <w:szCs w:val="32"/>
          <w14:textFill>
            <w14:solidFill>
              <w14:schemeClr w14:val="tx1"/>
            </w14:solidFill>
          </w14:textFill>
        </w:rPr>
        <w:t>条</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专委会</w:t>
      </w:r>
      <w:r>
        <w:rPr>
          <w:rFonts w:hint="eastAsia" w:ascii="仿宋" w:hAnsi="仿宋" w:eastAsia="仿宋" w:cs="仿宋"/>
          <w:color w:val="000000" w:themeColor="text1"/>
          <w:sz w:val="32"/>
          <w:szCs w:val="32"/>
          <w14:textFill>
            <w14:solidFill>
              <w14:schemeClr w14:val="tx1"/>
            </w14:solidFill>
          </w14:textFill>
        </w:rPr>
        <w:t>实行主任委员负责制，设主任委员一名、副主任委</w:t>
      </w:r>
      <w:r>
        <w:rPr>
          <w:rFonts w:hint="eastAsia" w:ascii="仿宋" w:hAnsi="仿宋" w:eastAsia="仿宋" w:cs="仿宋"/>
          <w:color w:val="000000" w:themeColor="text1"/>
          <w:sz w:val="32"/>
          <w:szCs w:val="32"/>
          <w:lang w:eastAsia="zh-CN"/>
          <w14:textFill>
            <w14:solidFill>
              <w14:schemeClr w14:val="tx1"/>
            </w14:solidFill>
          </w14:textFill>
        </w:rPr>
        <w:t>员</w:t>
      </w:r>
      <w:r>
        <w:rPr>
          <w:rFonts w:hint="eastAsia" w:ascii="仿宋" w:hAnsi="仿宋" w:eastAsia="仿宋" w:cs="仿宋"/>
          <w:color w:val="000000" w:themeColor="text1"/>
          <w:sz w:val="32"/>
          <w:szCs w:val="32"/>
          <w14:textFill>
            <w14:solidFill>
              <w14:schemeClr w14:val="tx1"/>
            </w14:solidFill>
          </w14:textFill>
        </w:rPr>
        <w:t>和委员若干名。</w:t>
      </w:r>
    </w:p>
    <w:p>
      <w:pPr>
        <w:spacing w:line="60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第十</w:t>
      </w:r>
      <w:r>
        <w:rPr>
          <w:rFonts w:hint="eastAsia" w:ascii="仿宋" w:hAnsi="仿宋" w:eastAsia="仿宋" w:cs="仿宋"/>
          <w:b/>
          <w:color w:val="000000" w:themeColor="text1"/>
          <w:sz w:val="32"/>
          <w:szCs w:val="32"/>
          <w:lang w:eastAsia="zh-CN"/>
          <w14:textFill>
            <w14:solidFill>
              <w14:schemeClr w14:val="tx1"/>
            </w14:solidFill>
          </w14:textFill>
        </w:rPr>
        <w:t>七</w:t>
      </w:r>
      <w:r>
        <w:rPr>
          <w:rFonts w:hint="eastAsia" w:ascii="仿宋" w:hAnsi="仿宋" w:eastAsia="仿宋" w:cs="仿宋"/>
          <w:b/>
          <w:color w:val="000000" w:themeColor="text1"/>
          <w:sz w:val="32"/>
          <w:szCs w:val="32"/>
          <w14:textFill>
            <w14:solidFill>
              <w14:schemeClr w14:val="tx1"/>
            </w14:solidFill>
          </w14:textFill>
        </w:rPr>
        <w:t>条</w:t>
      </w:r>
      <w:r>
        <w:rPr>
          <w:rFonts w:hint="eastAsia" w:ascii="仿宋" w:hAnsi="仿宋" w:eastAsia="仿宋" w:cs="仿宋"/>
          <w:color w:val="000000" w:themeColor="text1"/>
          <w:sz w:val="32"/>
          <w:szCs w:val="32"/>
          <w14:textFill>
            <w14:solidFill>
              <w14:schemeClr w14:val="tx1"/>
            </w14:solidFill>
          </w14:textFill>
        </w:rPr>
        <w:t xml:space="preserve"> 主任委员、副主任委员、委员任职规定：</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（一）实行任期制，每届任期两年，可以连任。</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（二）主任委员</w:t>
      </w:r>
      <w:r>
        <w:rPr>
          <w:rFonts w:hint="eastAsia" w:ascii="仿宋" w:hAnsi="仿宋" w:eastAsia="仿宋" w:cs="仿宋"/>
          <w:color w:val="000000" w:themeColor="text1"/>
          <w:sz w:val="32"/>
          <w:szCs w:val="32"/>
          <w:lang w:eastAsia="zh-CN"/>
          <w14:textFill>
            <w14:solidFill>
              <w14:schemeClr w14:val="tx1"/>
            </w14:solidFill>
          </w14:textFill>
        </w:rPr>
        <w:t>、副主任委员</w:t>
      </w:r>
      <w:r>
        <w:rPr>
          <w:rFonts w:hint="eastAsia" w:ascii="仿宋" w:hAnsi="仿宋" w:eastAsia="仿宋" w:cs="仿宋"/>
          <w:color w:val="000000" w:themeColor="text1"/>
          <w:sz w:val="32"/>
          <w:szCs w:val="32"/>
          <w14:textFill>
            <w14:solidFill>
              <w14:schemeClr w14:val="tx1"/>
            </w14:solidFill>
          </w14:textFill>
        </w:rPr>
        <w:t>由</w:t>
      </w:r>
      <w:r>
        <w:rPr>
          <w:rFonts w:hint="eastAsia" w:ascii="仿宋" w:hAnsi="仿宋" w:eastAsia="仿宋" w:cs="仿宋"/>
          <w:color w:val="000000" w:themeColor="text1"/>
          <w:sz w:val="32"/>
          <w:szCs w:val="32"/>
          <w:lang w:eastAsia="zh-CN"/>
          <w14:textFill>
            <w14:solidFill>
              <w14:schemeClr w14:val="tx1"/>
            </w14:solidFill>
          </w14:textFill>
        </w:rPr>
        <w:t>协会常务委员</w:t>
      </w:r>
      <w:r>
        <w:rPr>
          <w:rFonts w:hint="eastAsia" w:ascii="仿宋" w:hAnsi="仿宋" w:eastAsia="仿宋" w:cs="仿宋"/>
          <w:color w:val="000000" w:themeColor="text1"/>
          <w:sz w:val="32"/>
          <w:szCs w:val="32"/>
          <w14:textFill>
            <w14:solidFill>
              <w14:schemeClr w14:val="tx1"/>
            </w14:solidFill>
          </w14:textFill>
        </w:rPr>
        <w:t>会提名，并经全体会议表决通过</w:t>
      </w:r>
      <w:r>
        <w:rPr>
          <w:rFonts w:hint="eastAsia" w:ascii="仿宋" w:hAnsi="仿宋" w:eastAsia="仿宋" w:cs="仿宋"/>
          <w:color w:val="000000" w:themeColor="text1"/>
          <w:sz w:val="32"/>
          <w:szCs w:val="32"/>
          <w:lang w:eastAsia="zh-CN"/>
          <w14:textFill>
            <w14:solidFill>
              <w14:schemeClr w14:val="tx1"/>
            </w14:solidFill>
          </w14:textFill>
        </w:rPr>
        <w:t>，报吉林银保监局同意</w:t>
      </w:r>
      <w:r>
        <w:rPr>
          <w:rFonts w:hint="eastAsia" w:ascii="仿宋" w:hAnsi="仿宋" w:eastAsia="仿宋" w:cs="仿宋"/>
          <w:color w:val="000000" w:themeColor="text1"/>
          <w:sz w:val="32"/>
          <w:szCs w:val="32"/>
          <w14:textFill>
            <w14:solidFill>
              <w14:schemeClr w14:val="tx1"/>
            </w14:solidFill>
          </w14:textFill>
        </w:rPr>
        <w:t>后产生；</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）在任期内不得超过三次缺席</w:t>
      </w:r>
      <w:r>
        <w:rPr>
          <w:rFonts w:hint="eastAsia" w:ascii="仿宋" w:hAnsi="仿宋" w:eastAsia="仿宋" w:cs="仿宋"/>
          <w:color w:val="000000" w:themeColor="text1"/>
          <w:sz w:val="32"/>
          <w:szCs w:val="32"/>
          <w:lang w:eastAsia="zh-CN"/>
          <w14:textFill>
            <w14:solidFill>
              <w14:schemeClr w14:val="tx1"/>
            </w14:solidFill>
          </w14:textFill>
        </w:rPr>
        <w:t>专委会</w:t>
      </w:r>
      <w:r>
        <w:rPr>
          <w:rFonts w:hint="eastAsia" w:ascii="仿宋" w:hAnsi="仿宋" w:eastAsia="仿宋" w:cs="仿宋"/>
          <w:color w:val="000000" w:themeColor="text1"/>
          <w:sz w:val="32"/>
          <w:szCs w:val="32"/>
          <w14:textFill>
            <w14:solidFill>
              <w14:schemeClr w14:val="tx1"/>
            </w14:solidFill>
          </w14:textFill>
        </w:rPr>
        <w:t>会议；一个工作年度内，不得超过两次缺席</w:t>
      </w:r>
      <w:r>
        <w:rPr>
          <w:rFonts w:hint="eastAsia" w:ascii="仿宋" w:hAnsi="仿宋" w:eastAsia="仿宋" w:cs="仿宋"/>
          <w:color w:val="000000" w:themeColor="text1"/>
          <w:sz w:val="32"/>
          <w:szCs w:val="32"/>
          <w:lang w:eastAsia="zh-CN"/>
          <w14:textFill>
            <w14:solidFill>
              <w14:schemeClr w14:val="tx1"/>
            </w14:solidFill>
          </w14:textFill>
        </w:rPr>
        <w:t>专委会</w:t>
      </w:r>
      <w:r>
        <w:rPr>
          <w:rFonts w:hint="eastAsia" w:ascii="仿宋" w:hAnsi="仿宋" w:eastAsia="仿宋" w:cs="仿宋"/>
          <w:color w:val="000000" w:themeColor="text1"/>
          <w:sz w:val="32"/>
          <w:szCs w:val="32"/>
          <w14:textFill>
            <w14:solidFill>
              <w14:schemeClr w14:val="tx1"/>
            </w14:solidFill>
          </w14:textFill>
        </w:rPr>
        <w:t>会议。</w:t>
      </w:r>
      <w:r>
        <w:rPr>
          <w:rFonts w:hint="eastAsia" w:ascii="仿宋" w:hAnsi="仿宋" w:eastAsia="仿宋" w:cs="仿宋"/>
          <w:color w:val="000000" w:themeColor="text1"/>
          <w:sz w:val="32"/>
          <w:szCs w:val="32"/>
          <w14:textFill>
            <w14:solidFill>
              <w14:schemeClr w14:val="tx1"/>
            </w14:solidFill>
          </w14:textFill>
        </w:rPr>
        <w:tab/>
      </w:r>
    </w:p>
    <w:p>
      <w:pPr>
        <w:spacing w:line="60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第十</w:t>
      </w:r>
      <w:r>
        <w:rPr>
          <w:rFonts w:hint="eastAsia" w:ascii="仿宋" w:hAnsi="仿宋" w:eastAsia="仿宋" w:cs="仿宋"/>
          <w:b/>
          <w:color w:val="000000" w:themeColor="text1"/>
          <w:sz w:val="32"/>
          <w:szCs w:val="32"/>
          <w:lang w:eastAsia="zh-CN"/>
          <w14:textFill>
            <w14:solidFill>
              <w14:schemeClr w14:val="tx1"/>
            </w14:solidFill>
          </w14:textFill>
        </w:rPr>
        <w:t>八</w:t>
      </w:r>
      <w:r>
        <w:rPr>
          <w:rFonts w:hint="eastAsia" w:ascii="仿宋" w:hAnsi="仿宋" w:eastAsia="仿宋" w:cs="仿宋"/>
          <w:b/>
          <w:color w:val="000000" w:themeColor="text1"/>
          <w:sz w:val="32"/>
          <w:szCs w:val="32"/>
          <w14:textFill>
            <w14:solidFill>
              <w14:schemeClr w14:val="tx1"/>
            </w14:solidFill>
          </w14:textFill>
        </w:rPr>
        <w:t>条</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专委会</w:t>
      </w:r>
      <w:r>
        <w:rPr>
          <w:rFonts w:hint="eastAsia" w:ascii="仿宋" w:hAnsi="仿宋" w:eastAsia="仿宋" w:cs="仿宋"/>
          <w:color w:val="000000" w:themeColor="text1"/>
          <w:sz w:val="32"/>
          <w:szCs w:val="32"/>
          <w14:textFill>
            <w14:solidFill>
              <w14:schemeClr w14:val="tx1"/>
            </w14:solidFill>
          </w14:textFill>
        </w:rPr>
        <w:t>主任委员行使下列职责：</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（一）主持召开全体大会会议；</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（二）组织协调专委会</w:t>
      </w:r>
      <w:r>
        <w:rPr>
          <w:rFonts w:hint="eastAsia" w:ascii="仿宋" w:hAnsi="仿宋" w:eastAsia="仿宋" w:cs="仿宋"/>
          <w:color w:val="000000" w:themeColor="text1"/>
          <w:sz w:val="32"/>
          <w:szCs w:val="32"/>
          <w:lang w:eastAsia="zh-CN"/>
          <w14:textFill>
            <w14:solidFill>
              <w14:schemeClr w14:val="tx1"/>
            </w14:solidFill>
          </w14:textFill>
        </w:rPr>
        <w:t>工作</w:t>
      </w:r>
      <w:r>
        <w:rPr>
          <w:rFonts w:hint="eastAsia" w:ascii="仿宋" w:hAnsi="仿宋" w:eastAsia="仿宋" w:cs="仿宋"/>
          <w:color w:val="000000" w:themeColor="text1"/>
          <w:sz w:val="32"/>
          <w:szCs w:val="32"/>
          <w14:textFill>
            <w14:solidFill>
              <w14:schemeClr w14:val="tx1"/>
            </w14:solidFill>
          </w14:textFill>
        </w:rPr>
        <w:t>；</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（三）向全体大会报告工作；</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）履行</w:t>
      </w:r>
      <w:r>
        <w:rPr>
          <w:rFonts w:hint="eastAsia" w:ascii="仿宋" w:hAnsi="仿宋" w:eastAsia="仿宋" w:cs="仿宋"/>
          <w:color w:val="000000" w:themeColor="text1"/>
          <w:sz w:val="32"/>
          <w:szCs w:val="32"/>
          <w:lang w:eastAsia="zh-CN"/>
          <w14:textFill>
            <w14:solidFill>
              <w14:schemeClr w14:val="tx1"/>
            </w14:solidFill>
          </w14:textFill>
        </w:rPr>
        <w:t>全体大会</w:t>
      </w:r>
      <w:r>
        <w:rPr>
          <w:rFonts w:hint="eastAsia" w:ascii="仿宋" w:hAnsi="仿宋" w:eastAsia="仿宋" w:cs="仿宋"/>
          <w:color w:val="000000" w:themeColor="text1"/>
          <w:sz w:val="32"/>
          <w:szCs w:val="32"/>
          <w14:textFill>
            <w14:solidFill>
              <w14:schemeClr w14:val="tx1"/>
            </w14:solidFill>
          </w14:textFill>
        </w:rPr>
        <w:t>授予的其他职责。</w:t>
      </w:r>
    </w:p>
    <w:p>
      <w:pPr>
        <w:spacing w:line="600" w:lineRule="exact"/>
        <w:jc w:val="center"/>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第六章</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附  则</w:t>
      </w:r>
    </w:p>
    <w:p>
      <w:pPr>
        <w:spacing w:line="600" w:lineRule="exact"/>
        <w:ind w:firstLine="643"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第十九条</w:t>
      </w:r>
      <w:r>
        <w:rPr>
          <w:rFonts w:hint="eastAsia" w:ascii="仿宋" w:hAnsi="仿宋" w:eastAsia="仿宋" w:cs="仿宋"/>
          <w:color w:val="000000" w:themeColor="text1"/>
          <w:sz w:val="32"/>
          <w:szCs w:val="32"/>
          <w:lang w:val="en-US" w:eastAsia="zh-CN"/>
          <w14:textFill>
            <w14:solidFill>
              <w14:schemeClr w14:val="tx1"/>
            </w14:solidFill>
          </w14:textFill>
        </w:rPr>
        <w:t xml:space="preserve">  本规程由专委会制定并负责修改和解释。</w:t>
      </w:r>
    </w:p>
    <w:p>
      <w:pPr>
        <w:spacing w:line="600" w:lineRule="exact"/>
        <w:ind w:firstLine="643"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第二十条</w:t>
      </w:r>
      <w:r>
        <w:rPr>
          <w:rFonts w:hint="eastAsia" w:ascii="仿宋" w:hAnsi="仿宋" w:eastAsia="仿宋" w:cs="仿宋"/>
          <w:color w:val="000000" w:themeColor="text1"/>
          <w:sz w:val="32"/>
          <w:szCs w:val="32"/>
          <w:lang w:val="en-US" w:eastAsia="zh-CN"/>
          <w14:textFill>
            <w14:solidFill>
              <w14:schemeClr w14:val="tx1"/>
            </w14:solidFill>
          </w14:textFill>
        </w:rPr>
        <w:t xml:space="preserve">  本规程经全体大会会议审议通过后生效。</w:t>
      </w:r>
    </w:p>
    <w:p>
      <w:pPr>
        <w:rPr>
          <w:rFonts w:hint="eastAsia" w:ascii="仿宋" w:hAnsi="仿宋" w:eastAsia="仿宋" w:cs="仿宋"/>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C5FFA"/>
    <w:rsid w:val="032F351A"/>
    <w:rsid w:val="03FB7F46"/>
    <w:rsid w:val="05307DDC"/>
    <w:rsid w:val="05964308"/>
    <w:rsid w:val="060E4DAE"/>
    <w:rsid w:val="09F07656"/>
    <w:rsid w:val="10295FAE"/>
    <w:rsid w:val="119D0793"/>
    <w:rsid w:val="12A17F44"/>
    <w:rsid w:val="17ED6768"/>
    <w:rsid w:val="196C2BA9"/>
    <w:rsid w:val="19B02085"/>
    <w:rsid w:val="1CD47F1F"/>
    <w:rsid w:val="1DC91191"/>
    <w:rsid w:val="239077A9"/>
    <w:rsid w:val="2A2B729E"/>
    <w:rsid w:val="2AA53099"/>
    <w:rsid w:val="2C7E7EFB"/>
    <w:rsid w:val="2E677331"/>
    <w:rsid w:val="36A0642F"/>
    <w:rsid w:val="37B05520"/>
    <w:rsid w:val="3AD4592C"/>
    <w:rsid w:val="40445FCA"/>
    <w:rsid w:val="412C6B70"/>
    <w:rsid w:val="46315EE3"/>
    <w:rsid w:val="48210179"/>
    <w:rsid w:val="4F9F69C9"/>
    <w:rsid w:val="50F855A5"/>
    <w:rsid w:val="54415828"/>
    <w:rsid w:val="5B850652"/>
    <w:rsid w:val="630472C4"/>
    <w:rsid w:val="63FD1B83"/>
    <w:rsid w:val="64F9250F"/>
    <w:rsid w:val="654D1254"/>
    <w:rsid w:val="667706FC"/>
    <w:rsid w:val="6AA661AD"/>
    <w:rsid w:val="6B3E145D"/>
    <w:rsid w:val="6E8D758D"/>
    <w:rsid w:val="755C5FFA"/>
    <w:rsid w:val="7C8E09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2016-11-25T05:16:00Z</dcterms:created>
  <dc:creator>Administrator</dc:creator>
  <cp:lastModifiedBy>LENOVO</cp:lastModifiedBy>
  <cp:lastPrinted>2019-12-23T00:45:00Z</cp:lastPrinted>
  <dcterms:modified xsi:type="dcterms:W3CDTF">2020-08-27T02:52:24Z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